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43719">
        <w:rPr>
          <w:lang w:val="bg-BG"/>
        </w:rPr>
        <w:t>21</w:t>
      </w:r>
      <w:r w:rsidR="00B414CB">
        <w:rPr>
          <w:lang w:val="bg-BG"/>
        </w:rPr>
        <w:t>5</w:t>
      </w:r>
      <w:r w:rsidR="00F133D8">
        <w:rPr>
          <w:lang w:val="bg-BG"/>
        </w:rPr>
        <w:t>/</w:t>
      </w:r>
      <w:r w:rsidR="00CC62D0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B414CB" w:rsidRPr="00495BF0" w:rsidRDefault="00B414CB" w:rsidP="00B414CB">
      <w:pPr>
        <w:ind w:firstLine="709"/>
        <w:jc w:val="both"/>
        <w:rPr>
          <w:lang w:val="bg-BG"/>
        </w:rPr>
      </w:pPr>
      <w:r w:rsidRPr="00495BF0">
        <w:rPr>
          <w:b/>
          <w:lang w:val="bg-BG"/>
        </w:rPr>
        <w:t>Подробен устройствен план (ПУП) –План за регулация и застрояване (ПРЗ)</w:t>
      </w:r>
      <w:r w:rsidRPr="00495BF0">
        <w:rPr>
          <w:lang w:val="bg-BG"/>
        </w:rPr>
        <w:t xml:space="preserve"> за частично изменение на ПРЗ за част от кв.159, УПИ </w:t>
      </w:r>
      <w:r w:rsidRPr="00495BF0">
        <w:t xml:space="preserve">V </w:t>
      </w:r>
      <w:r w:rsidRPr="00495BF0">
        <w:rPr>
          <w:lang w:val="bg-BG"/>
        </w:rPr>
        <w:t xml:space="preserve">и УПИ </w:t>
      </w:r>
      <w:r w:rsidRPr="00495BF0">
        <w:t xml:space="preserve">IX </w:t>
      </w:r>
      <w:r w:rsidRPr="00495BF0">
        <w:rPr>
          <w:lang w:val="bg-BG"/>
        </w:rPr>
        <w:t xml:space="preserve"> по плана на </w:t>
      </w:r>
      <w:proofErr w:type="spellStart"/>
      <w:r w:rsidRPr="00495BF0">
        <w:rPr>
          <w:lang w:val="bg-BG"/>
        </w:rPr>
        <w:t>гр.Севлиево</w:t>
      </w:r>
      <w:proofErr w:type="spellEnd"/>
      <w:r w:rsidRPr="00495BF0">
        <w:rPr>
          <w:rFonts w:eastAsia="Calibri"/>
          <w:lang w:val="bg-BG" w:eastAsia="bg-BG"/>
        </w:rPr>
        <w:t xml:space="preserve">, </w:t>
      </w:r>
      <w:r w:rsidRPr="00495BF0">
        <w:rPr>
          <w:lang w:val="bg-BG"/>
        </w:rPr>
        <w:t>изработен на основание чл.134, ал.2, т.6 и съгласно чл.135а от ЗУТ с</w:t>
      </w:r>
      <w:r w:rsidRPr="00495BF0">
        <w:rPr>
          <w:rFonts w:eastAsia="Calibri"/>
          <w:lang w:val="bg-BG" w:eastAsia="bg-BG"/>
        </w:rPr>
        <w:t>ъс съдържание</w:t>
      </w:r>
      <w:r w:rsidRPr="00495BF0">
        <w:rPr>
          <w:lang w:val="bg-BG"/>
        </w:rPr>
        <w:t>:</w:t>
      </w:r>
    </w:p>
    <w:p w:rsidR="00B414CB" w:rsidRPr="00495BF0" w:rsidRDefault="00B414CB" w:rsidP="00B414CB">
      <w:pPr>
        <w:ind w:firstLine="708"/>
        <w:jc w:val="both"/>
        <w:rPr>
          <w:rFonts w:eastAsia="Calibri"/>
          <w:b/>
          <w:lang w:val="bg-BG"/>
        </w:rPr>
      </w:pPr>
      <w:r w:rsidRPr="00495BF0">
        <w:rPr>
          <w:rFonts w:eastAsia="Calibri"/>
          <w:b/>
          <w:lang w:val="bg-BG"/>
        </w:rPr>
        <w:t>ПЛАН ЗА РЕГУЛАЦИЯ (ПР):</w:t>
      </w:r>
    </w:p>
    <w:p w:rsidR="00B414CB" w:rsidRPr="00495BF0" w:rsidRDefault="00B414CB" w:rsidP="00B414CB">
      <w:pPr>
        <w:ind w:firstLine="708"/>
        <w:jc w:val="both"/>
        <w:rPr>
          <w:rFonts w:eastAsia="Calibri"/>
          <w:lang w:val="bg-BG"/>
        </w:rPr>
      </w:pPr>
      <w:r w:rsidRPr="00495BF0">
        <w:rPr>
          <w:rFonts w:eastAsia="Calibri"/>
          <w:lang w:val="bg-BG"/>
        </w:rPr>
        <w:t xml:space="preserve">От УПИ V, кв.159 по плана на </w:t>
      </w:r>
      <w:proofErr w:type="spellStart"/>
      <w:r w:rsidRPr="00495BF0">
        <w:rPr>
          <w:rFonts w:eastAsia="Calibri"/>
          <w:lang w:val="bg-BG"/>
        </w:rPr>
        <w:t>гр.Севлиево</w:t>
      </w:r>
      <w:proofErr w:type="spellEnd"/>
      <w:r w:rsidRPr="00495BF0">
        <w:rPr>
          <w:rFonts w:eastAsia="Calibri"/>
          <w:lang w:val="bg-BG"/>
        </w:rPr>
        <w:t xml:space="preserve"> се образуват три нови урегулирани поземлени имота УПИ ХVІІІ, УПИ ХІХ и УПИ ХХ. </w:t>
      </w:r>
    </w:p>
    <w:p w:rsidR="00B414CB" w:rsidRPr="00495BF0" w:rsidRDefault="00B414CB" w:rsidP="00B414CB">
      <w:pPr>
        <w:ind w:firstLine="708"/>
        <w:jc w:val="both"/>
        <w:rPr>
          <w:rFonts w:eastAsia="Calibri"/>
          <w:lang w:val="bg-BG"/>
        </w:rPr>
      </w:pPr>
      <w:proofErr w:type="spellStart"/>
      <w:r w:rsidRPr="00495BF0">
        <w:rPr>
          <w:rFonts w:eastAsia="Calibri"/>
          <w:lang w:val="bg-BG"/>
        </w:rPr>
        <w:t>Вътрешнорегулационните</w:t>
      </w:r>
      <w:proofErr w:type="spellEnd"/>
      <w:r w:rsidRPr="00495BF0">
        <w:rPr>
          <w:rFonts w:eastAsia="Calibri"/>
          <w:lang w:val="bg-BG"/>
        </w:rPr>
        <w:t xml:space="preserve"> линии между УПИ ХVІІІ и УПИ ІХ се променят по взаимно съгласие на собствениците съгласно предварителен договор по чл.15, ал.3 и ал.5 от ЗУТ.</w:t>
      </w:r>
    </w:p>
    <w:p w:rsidR="00B414CB" w:rsidRPr="00495BF0" w:rsidRDefault="00B414CB" w:rsidP="00B414CB">
      <w:pPr>
        <w:ind w:firstLine="708"/>
        <w:jc w:val="both"/>
        <w:rPr>
          <w:rFonts w:eastAsia="Calibri"/>
          <w:lang w:val="bg-BG"/>
        </w:rPr>
      </w:pPr>
      <w:r w:rsidRPr="00495BF0">
        <w:rPr>
          <w:rFonts w:eastAsia="Calibri"/>
          <w:lang w:val="bg-BG"/>
        </w:rPr>
        <w:t>Запазва се предназначението на имотите – за производствена и складова дейност в предимно производствена устройствена зона.</w:t>
      </w:r>
    </w:p>
    <w:p w:rsidR="00B414CB" w:rsidRPr="00495BF0" w:rsidRDefault="00B414CB" w:rsidP="00B414CB">
      <w:pPr>
        <w:ind w:firstLine="708"/>
        <w:jc w:val="both"/>
        <w:rPr>
          <w:rFonts w:eastAsia="Calibri"/>
          <w:lang w:val="bg-BG"/>
        </w:rPr>
      </w:pPr>
      <w:r w:rsidRPr="00495BF0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B414CB" w:rsidRPr="00495BF0" w:rsidRDefault="00B414CB" w:rsidP="00B414CB">
      <w:pPr>
        <w:ind w:firstLine="708"/>
        <w:jc w:val="both"/>
        <w:rPr>
          <w:rFonts w:eastAsia="Calibri"/>
          <w:lang w:val="bg-BG"/>
        </w:rPr>
      </w:pPr>
    </w:p>
    <w:p w:rsidR="00B414CB" w:rsidRPr="00495BF0" w:rsidRDefault="00B414CB" w:rsidP="00B414CB">
      <w:pPr>
        <w:jc w:val="both"/>
        <w:rPr>
          <w:rFonts w:eastAsia="Calibri"/>
          <w:b/>
          <w:lang w:val="bg-BG"/>
        </w:rPr>
      </w:pPr>
      <w:r w:rsidRPr="00495BF0">
        <w:rPr>
          <w:rFonts w:eastAsia="Calibri"/>
          <w:b/>
          <w:lang w:val="bg-BG"/>
        </w:rPr>
        <w:t xml:space="preserve">            ПЛАН ЗА ЗАСТРОЯВАНЕ (ПЗ):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ab/>
        <w:t xml:space="preserve">За новообразуваните </w:t>
      </w:r>
      <w:r w:rsidRPr="00495BF0">
        <w:rPr>
          <w:rFonts w:eastAsia="Calibri"/>
          <w:lang w:val="bg-BG"/>
        </w:rPr>
        <w:t xml:space="preserve">УПИ ХVІІІ, УПИ ХІХ и УПИ ХХ, кв.159 по плана на </w:t>
      </w:r>
      <w:proofErr w:type="spellStart"/>
      <w:r w:rsidRPr="00495BF0">
        <w:rPr>
          <w:rFonts w:eastAsia="Calibri"/>
          <w:lang w:val="bg-BG"/>
        </w:rPr>
        <w:t>гр.Севлиево</w:t>
      </w:r>
      <w:proofErr w:type="spellEnd"/>
      <w:r w:rsidRPr="00495BF0">
        <w:rPr>
          <w:rFonts w:eastAsia="Calibri"/>
          <w:lang w:val="bg-BG"/>
        </w:rPr>
        <w:t xml:space="preserve"> се запазва предназначението на имотите – за производствена и складова дейност, при установената устройствена зона </w:t>
      </w:r>
      <w:proofErr w:type="spellStart"/>
      <w:r w:rsidRPr="00495BF0">
        <w:rPr>
          <w:rFonts w:eastAsia="Calibri"/>
          <w:lang w:val="bg-BG"/>
        </w:rPr>
        <w:t>Пп</w:t>
      </w:r>
      <w:proofErr w:type="spellEnd"/>
      <w:r w:rsidRPr="00495BF0">
        <w:rPr>
          <w:rFonts w:eastAsia="Calibri"/>
          <w:lang w:val="bg-BG"/>
        </w:rPr>
        <w:t xml:space="preserve"> – предимно производствена, при следните устройствени показатели: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 xml:space="preserve">             - начин на застрояване – свободно и свързано;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B414CB" w:rsidRPr="00495BF0" w:rsidRDefault="00B414CB" w:rsidP="00B414CB">
      <w:pPr>
        <w:jc w:val="both"/>
        <w:rPr>
          <w:rFonts w:eastAsia="Calibri"/>
          <w:lang w:val="bg-BG" w:eastAsia="bg-BG"/>
        </w:rPr>
      </w:pPr>
      <w:r w:rsidRPr="00495BF0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B414CB" w:rsidRPr="00495BF0" w:rsidRDefault="00B414CB" w:rsidP="00B414CB">
      <w:pPr>
        <w:jc w:val="both"/>
        <w:rPr>
          <w:rFonts w:eastAsia="Calibri"/>
          <w:lang w:val="bg-BG"/>
        </w:rPr>
      </w:pPr>
      <w:r w:rsidRPr="00495BF0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B414CB" w:rsidRPr="00495BF0" w:rsidRDefault="00B414CB" w:rsidP="00B414CB">
      <w:pPr>
        <w:jc w:val="both"/>
        <w:rPr>
          <w:rFonts w:eastAsia="Calibri"/>
          <w:lang w:val="bg-BG"/>
        </w:rPr>
      </w:pPr>
      <w:r w:rsidRPr="00495BF0">
        <w:rPr>
          <w:rFonts w:eastAsia="Calibri"/>
          <w:lang w:val="bg-BG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  <w:bookmarkStart w:id="0" w:name="_GoBack"/>
      <w:bookmarkEnd w:id="0"/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CC62D0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8F" w:rsidRDefault="00F2278F">
      <w:r>
        <w:separator/>
      </w:r>
    </w:p>
  </w:endnote>
  <w:endnote w:type="continuationSeparator" w:id="0">
    <w:p w:rsidR="00F2278F" w:rsidRDefault="00F2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8F" w:rsidRDefault="00F2278F">
      <w:r>
        <w:separator/>
      </w:r>
    </w:p>
  </w:footnote>
  <w:footnote w:type="continuationSeparator" w:id="0">
    <w:p w:rsidR="00F2278F" w:rsidRDefault="00F2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3719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14CB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78F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7CD29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AC7C-DD45-4C50-8F73-7657999E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3069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2024-03-06T09:45:00Z</dcterms:created>
  <dcterms:modified xsi:type="dcterms:W3CDTF">2024-03-06T09:45:00Z</dcterms:modified>
</cp:coreProperties>
</file>